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C333DE" w:rsidP="006079D7">
      <w:pPr>
        <w:spacing w:after="0" w:line="480" w:lineRule="auto"/>
        <w:contextualSpacing/>
        <w:jc w:val="center"/>
        <w:rPr>
          <w:rFonts w:ascii="Times New Roman" w:hAnsi="Times New Roman" w:cs="Times New Roman"/>
          <w:sz w:val="24"/>
          <w:szCs w:val="24"/>
        </w:rPr>
      </w:pPr>
      <w:bookmarkStart w:id="0" w:name="_GoBack"/>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Lunesta as a Medication for the Treatment of Insom</w:t>
      </w:r>
      <w:r w:rsidR="00822119">
        <w:rPr>
          <w:rFonts w:ascii="Times New Roman" w:hAnsi="Times New Roman" w:cs="Times New Roman"/>
          <w:sz w:val="24"/>
          <w:szCs w:val="24"/>
        </w:rPr>
        <w:t>n</w:t>
      </w:r>
      <w:r>
        <w:rPr>
          <w:rFonts w:ascii="Times New Roman" w:hAnsi="Times New Roman" w:cs="Times New Roman"/>
          <w:sz w:val="24"/>
          <w:szCs w:val="24"/>
        </w:rPr>
        <w:t>ia</w:t>
      </w:r>
      <w:r w:rsidR="00395DEC">
        <w:rPr>
          <w:rFonts w:ascii="Times New Roman" w:hAnsi="Times New Roman" w:cs="Times New Roman"/>
          <w:sz w:val="24"/>
          <w:szCs w:val="24"/>
        </w:rPr>
        <w:t xml:space="preserve"> in Older Adults</w:t>
      </w:r>
      <w:r>
        <w:rPr>
          <w:rFonts w:ascii="Times New Roman" w:hAnsi="Times New Roman" w:cs="Times New Roman"/>
          <w:sz w:val="24"/>
          <w:szCs w:val="24"/>
        </w:rPr>
        <w:t xml:space="preserve">: A </w:t>
      </w:r>
      <w:r w:rsidR="00822119">
        <w:rPr>
          <w:rFonts w:ascii="Times New Roman" w:hAnsi="Times New Roman" w:cs="Times New Roman"/>
          <w:sz w:val="24"/>
          <w:szCs w:val="24"/>
        </w:rPr>
        <w:t>Research Journal Project</w:t>
      </w:r>
    </w:p>
    <w:p w:rsidR="00822119" w:rsidRDefault="00822119" w:rsidP="006079D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22119" w:rsidRDefault="00A322B0" w:rsidP="00A322B0">
      <w:pPr>
        <w:tabs>
          <w:tab w:val="center" w:pos="4680"/>
          <w:tab w:val="left" w:pos="649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22119">
        <w:rPr>
          <w:rFonts w:ascii="Times New Roman" w:hAnsi="Times New Roman" w:cs="Times New Roman"/>
          <w:sz w:val="24"/>
          <w:szCs w:val="24"/>
        </w:rPr>
        <w:t xml:space="preserve">Institutional Affiliation </w:t>
      </w:r>
      <w:r>
        <w:rPr>
          <w:rFonts w:ascii="Times New Roman" w:hAnsi="Times New Roman" w:cs="Times New Roman"/>
          <w:sz w:val="24"/>
          <w:szCs w:val="24"/>
        </w:rPr>
        <w:tab/>
      </w:r>
    </w:p>
    <w:p w:rsidR="00A322B0" w:rsidRDefault="00A322B0">
      <w:pPr>
        <w:rPr>
          <w:rFonts w:ascii="Times New Roman" w:hAnsi="Times New Roman" w:cs="Times New Roman"/>
          <w:sz w:val="24"/>
          <w:szCs w:val="24"/>
        </w:rPr>
      </w:pPr>
      <w:r>
        <w:rPr>
          <w:rFonts w:ascii="Times New Roman" w:hAnsi="Times New Roman" w:cs="Times New Roman"/>
          <w:sz w:val="24"/>
          <w:szCs w:val="24"/>
        </w:rPr>
        <w:br w:type="page"/>
      </w:r>
    </w:p>
    <w:p w:rsidR="00A322B0" w:rsidRDefault="00A322B0" w:rsidP="00A322B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Lunesta as a Medication for the Treatment of Insomnia</w:t>
      </w:r>
      <w:r w:rsidR="00395DEC">
        <w:rPr>
          <w:rFonts w:ascii="Times New Roman" w:hAnsi="Times New Roman" w:cs="Times New Roman"/>
          <w:sz w:val="24"/>
          <w:szCs w:val="24"/>
        </w:rPr>
        <w:t xml:space="preserve"> in Older Adults</w:t>
      </w:r>
      <w:r>
        <w:rPr>
          <w:rFonts w:ascii="Times New Roman" w:hAnsi="Times New Roman" w:cs="Times New Roman"/>
          <w:sz w:val="24"/>
          <w:szCs w:val="24"/>
        </w:rPr>
        <w:t>: A Research Journal Project</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887EE4" w:rsidRPr="00475A0F" w:rsidRDefault="00887EE4" w:rsidP="00887E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556B6">
        <w:rPr>
          <w:rFonts w:ascii="Times New Roman" w:hAnsi="Times New Roman" w:cs="Times New Roman"/>
          <w:sz w:val="24"/>
          <w:szCs w:val="24"/>
        </w:rPr>
        <w:t>This paper reviews literature on the application of Lunesta</w:t>
      </w:r>
      <w:r w:rsidR="00C556B6">
        <w:rPr>
          <w:rFonts w:ascii="Times New Roman" w:hAnsi="Times New Roman" w:cs="Times New Roman"/>
          <w:sz w:val="24"/>
          <w:szCs w:val="24"/>
          <w:vertAlign w:val="superscript"/>
        </w:rPr>
        <w:t xml:space="preserve">® </w:t>
      </w:r>
      <w:r w:rsidR="00656470">
        <w:rPr>
          <w:rFonts w:ascii="Times New Roman" w:hAnsi="Times New Roman" w:cs="Times New Roman"/>
          <w:sz w:val="24"/>
          <w:szCs w:val="24"/>
        </w:rPr>
        <w:t xml:space="preserve">for the treatment of a sleep disorder, insomnia. </w:t>
      </w:r>
      <w:r w:rsidR="00227431">
        <w:rPr>
          <w:rFonts w:ascii="Times New Roman" w:hAnsi="Times New Roman" w:cs="Times New Roman"/>
          <w:sz w:val="24"/>
          <w:szCs w:val="24"/>
        </w:rPr>
        <w:t xml:space="preserve">According to studies, </w:t>
      </w:r>
      <w:r w:rsidR="005B23AA">
        <w:rPr>
          <w:rFonts w:ascii="Times New Roman" w:hAnsi="Times New Roman" w:cs="Times New Roman"/>
          <w:sz w:val="24"/>
          <w:szCs w:val="24"/>
        </w:rPr>
        <w:t>Lunesta</w:t>
      </w:r>
      <w:r w:rsidR="00475A0F">
        <w:rPr>
          <w:rFonts w:ascii="Times New Roman" w:hAnsi="Times New Roman" w:cs="Times New Roman"/>
          <w:sz w:val="24"/>
          <w:szCs w:val="24"/>
          <w:vertAlign w:val="superscript"/>
        </w:rPr>
        <w:t>®</w:t>
      </w:r>
      <w:r w:rsidR="00475A0F">
        <w:rPr>
          <w:rFonts w:ascii="Times New Roman" w:hAnsi="Times New Roman" w:cs="Times New Roman"/>
          <w:sz w:val="24"/>
          <w:szCs w:val="24"/>
        </w:rPr>
        <w:t xml:space="preserve"> is a </w:t>
      </w:r>
      <w:r w:rsidR="00475A0F" w:rsidRPr="00475A0F">
        <w:rPr>
          <w:rFonts w:ascii="Times New Roman" w:hAnsi="Times New Roman" w:cs="Times New Roman"/>
          <w:sz w:val="24"/>
          <w:szCs w:val="24"/>
        </w:rPr>
        <w:t>nonbenzodiazepine</w:t>
      </w:r>
      <w:r w:rsidR="00475A0F">
        <w:rPr>
          <w:rFonts w:ascii="Times New Roman" w:hAnsi="Times New Roman" w:cs="Times New Roman"/>
          <w:sz w:val="24"/>
          <w:szCs w:val="24"/>
        </w:rPr>
        <w:t xml:space="preserve"> drug</w:t>
      </w:r>
      <w:r w:rsidR="00411710">
        <w:rPr>
          <w:rFonts w:ascii="Times New Roman" w:hAnsi="Times New Roman" w:cs="Times New Roman"/>
          <w:sz w:val="24"/>
          <w:szCs w:val="24"/>
        </w:rPr>
        <w:t xml:space="preserve">, </w:t>
      </w:r>
      <w:r w:rsidR="00A426C5">
        <w:rPr>
          <w:rFonts w:ascii="Times New Roman" w:hAnsi="Times New Roman" w:cs="Times New Roman"/>
          <w:sz w:val="24"/>
          <w:szCs w:val="24"/>
        </w:rPr>
        <w:t xml:space="preserve">a </w:t>
      </w:r>
      <w:r w:rsidR="002649FD">
        <w:rPr>
          <w:rFonts w:ascii="Times New Roman" w:hAnsi="Times New Roman" w:cs="Times New Roman"/>
          <w:sz w:val="24"/>
          <w:szCs w:val="24"/>
        </w:rPr>
        <w:t>Z-drug that has</w:t>
      </w:r>
      <w:r w:rsidR="00A426C5">
        <w:rPr>
          <w:rFonts w:ascii="Times New Roman" w:hAnsi="Times New Roman" w:cs="Times New Roman"/>
          <w:sz w:val="24"/>
          <w:szCs w:val="24"/>
        </w:rPr>
        <w:t xml:space="preserve"> sedative effects and can induce sleepiness</w:t>
      </w:r>
      <w:r w:rsidR="00AE4E2A">
        <w:rPr>
          <w:rFonts w:ascii="Times New Roman" w:hAnsi="Times New Roman" w:cs="Times New Roman"/>
          <w:sz w:val="24"/>
          <w:szCs w:val="24"/>
        </w:rPr>
        <w:t xml:space="preserve">, which </w:t>
      </w:r>
      <w:r w:rsidR="00A426C5">
        <w:rPr>
          <w:rFonts w:ascii="Times New Roman" w:hAnsi="Times New Roman" w:cs="Times New Roman"/>
          <w:sz w:val="24"/>
          <w:szCs w:val="24"/>
        </w:rPr>
        <w:t>has been in use across Europe since 1992 (</w:t>
      </w:r>
      <w:r w:rsidR="00F73959" w:rsidRPr="00F73959">
        <w:rPr>
          <w:rFonts w:ascii="Times New Roman" w:hAnsi="Times New Roman" w:cs="Times New Roman"/>
          <w:sz w:val="24"/>
          <w:szCs w:val="24"/>
        </w:rPr>
        <w:t>McCr</w:t>
      </w:r>
      <w:r w:rsidR="0038207A">
        <w:rPr>
          <w:rFonts w:ascii="Times New Roman" w:hAnsi="Times New Roman" w:cs="Times New Roman"/>
          <w:sz w:val="24"/>
          <w:szCs w:val="24"/>
        </w:rPr>
        <w:t>ae et al.</w:t>
      </w:r>
      <w:r w:rsidR="00F73959">
        <w:rPr>
          <w:rFonts w:ascii="Times New Roman" w:hAnsi="Times New Roman" w:cs="Times New Roman"/>
          <w:sz w:val="24"/>
          <w:szCs w:val="24"/>
        </w:rPr>
        <w:t>, 2007</w:t>
      </w:r>
      <w:r w:rsidR="00A426C5">
        <w:rPr>
          <w:rFonts w:ascii="Times New Roman" w:hAnsi="Times New Roman" w:cs="Times New Roman"/>
          <w:sz w:val="24"/>
          <w:szCs w:val="24"/>
        </w:rPr>
        <w:t xml:space="preserve">). The drug, according to the </w:t>
      </w:r>
      <w:r w:rsidR="0071072E">
        <w:rPr>
          <w:rFonts w:ascii="Times New Roman" w:hAnsi="Times New Roman" w:cs="Times New Roman"/>
          <w:sz w:val="24"/>
          <w:szCs w:val="24"/>
        </w:rPr>
        <w:t xml:space="preserve">extant literature, is used as a treatment for insomnia. </w:t>
      </w:r>
      <w:r w:rsidR="006153D6">
        <w:rPr>
          <w:rFonts w:ascii="Times New Roman" w:hAnsi="Times New Roman" w:cs="Times New Roman"/>
          <w:sz w:val="24"/>
          <w:szCs w:val="24"/>
        </w:rPr>
        <w:t>Clinically, Lunesta</w:t>
      </w:r>
      <w:r w:rsidR="006153D6">
        <w:rPr>
          <w:rFonts w:ascii="Times New Roman" w:hAnsi="Times New Roman" w:cs="Times New Roman"/>
          <w:sz w:val="24"/>
          <w:szCs w:val="24"/>
          <w:vertAlign w:val="superscript"/>
        </w:rPr>
        <w:t xml:space="preserve">® </w:t>
      </w:r>
      <w:r w:rsidR="006153D6">
        <w:rPr>
          <w:rFonts w:ascii="Times New Roman" w:hAnsi="Times New Roman" w:cs="Times New Roman"/>
          <w:sz w:val="24"/>
          <w:szCs w:val="24"/>
        </w:rPr>
        <w:t xml:space="preserve">is called eszopiclone, and the Food and Drug Administration approved it </w:t>
      </w:r>
      <w:r w:rsidR="00AE4E2A">
        <w:rPr>
          <w:rFonts w:ascii="Times New Roman" w:hAnsi="Times New Roman" w:cs="Times New Roman"/>
          <w:sz w:val="24"/>
          <w:szCs w:val="24"/>
        </w:rPr>
        <w:t xml:space="preserve">in </w:t>
      </w:r>
      <w:r w:rsidR="006153D6">
        <w:rPr>
          <w:rFonts w:ascii="Times New Roman" w:hAnsi="Times New Roman" w:cs="Times New Roman"/>
          <w:sz w:val="24"/>
          <w:szCs w:val="24"/>
        </w:rPr>
        <w:t>December 2004</w:t>
      </w:r>
      <w:r w:rsidR="00B46CEC">
        <w:rPr>
          <w:rFonts w:ascii="Times New Roman" w:hAnsi="Times New Roman" w:cs="Times New Roman"/>
          <w:sz w:val="24"/>
          <w:szCs w:val="24"/>
        </w:rPr>
        <w:t xml:space="preserve"> for use in the US and it is thought to have low potential for abuse among those who use it for medical purposes (</w:t>
      </w:r>
      <w:r w:rsidR="00F73959">
        <w:rPr>
          <w:rFonts w:ascii="Times New Roman" w:hAnsi="Times New Roman" w:cs="Times New Roman"/>
          <w:sz w:val="24"/>
          <w:szCs w:val="24"/>
        </w:rPr>
        <w:t>McCrae et al., 2007</w:t>
      </w:r>
      <w:r w:rsidR="00B46CEC">
        <w:rPr>
          <w:rFonts w:ascii="Times New Roman" w:hAnsi="Times New Roman" w:cs="Times New Roman"/>
          <w:sz w:val="24"/>
          <w:szCs w:val="24"/>
        </w:rPr>
        <w:t xml:space="preserve">). </w:t>
      </w:r>
      <w:r w:rsidR="00702D79">
        <w:rPr>
          <w:rFonts w:ascii="Times New Roman" w:hAnsi="Times New Roman" w:cs="Times New Roman"/>
          <w:sz w:val="24"/>
          <w:szCs w:val="24"/>
        </w:rPr>
        <w:t xml:space="preserve">Notably, while different medical literatures define insomnia differently, the most simplistic definition of the disease is found in </w:t>
      </w:r>
      <w:r w:rsidR="00E9038C" w:rsidRPr="00E9038C">
        <w:rPr>
          <w:rFonts w:ascii="Times New Roman" w:hAnsi="Times New Roman" w:cs="Times New Roman"/>
          <w:sz w:val="24"/>
          <w:szCs w:val="24"/>
        </w:rPr>
        <w:t xml:space="preserve">Lajiness </w:t>
      </w:r>
      <w:r w:rsidR="00702D79">
        <w:rPr>
          <w:rFonts w:ascii="Times New Roman" w:hAnsi="Times New Roman" w:cs="Times New Roman"/>
          <w:sz w:val="24"/>
          <w:szCs w:val="24"/>
        </w:rPr>
        <w:t>(</w:t>
      </w:r>
      <w:r w:rsidR="00E9038C">
        <w:rPr>
          <w:rFonts w:ascii="Times New Roman" w:hAnsi="Times New Roman" w:cs="Times New Roman"/>
          <w:sz w:val="24"/>
          <w:szCs w:val="24"/>
        </w:rPr>
        <w:t>2008</w:t>
      </w:r>
      <w:r w:rsidR="00702D79">
        <w:rPr>
          <w:rFonts w:ascii="Times New Roman" w:hAnsi="Times New Roman" w:cs="Times New Roman"/>
          <w:sz w:val="24"/>
          <w:szCs w:val="24"/>
        </w:rPr>
        <w:t>), who identifies it as the complaint of inadequate</w:t>
      </w:r>
      <w:r w:rsidR="00975D40">
        <w:rPr>
          <w:rFonts w:ascii="Times New Roman" w:hAnsi="Times New Roman" w:cs="Times New Roman"/>
          <w:sz w:val="24"/>
          <w:szCs w:val="24"/>
        </w:rPr>
        <w:t xml:space="preserve"> sleep, which could range from one to several nights or for years, and which </w:t>
      </w:r>
      <w:proofErr w:type="gramStart"/>
      <w:r w:rsidR="00975D40">
        <w:rPr>
          <w:rFonts w:ascii="Times New Roman" w:hAnsi="Times New Roman" w:cs="Times New Roman"/>
          <w:sz w:val="24"/>
          <w:szCs w:val="24"/>
        </w:rPr>
        <w:t>is</w:t>
      </w:r>
      <w:proofErr w:type="gramEnd"/>
      <w:r w:rsidR="00975D40">
        <w:rPr>
          <w:rFonts w:ascii="Times New Roman" w:hAnsi="Times New Roman" w:cs="Times New Roman"/>
          <w:sz w:val="24"/>
          <w:szCs w:val="24"/>
        </w:rPr>
        <w:t xml:space="preserve"> common in old age.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Description of Research </w:t>
      </w:r>
    </w:p>
    <w:p w:rsidR="00080A0B" w:rsidRDefault="00DF2179" w:rsidP="00DF21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43CD0" w:rsidRPr="00C43CD0">
        <w:rPr>
          <w:rFonts w:ascii="Times New Roman" w:hAnsi="Times New Roman" w:cs="Times New Roman"/>
          <w:sz w:val="24"/>
          <w:szCs w:val="24"/>
        </w:rPr>
        <w:t xml:space="preserve">Dautovich, Williams, </w:t>
      </w:r>
      <w:r w:rsidR="00B13E3A">
        <w:rPr>
          <w:rFonts w:ascii="Times New Roman" w:hAnsi="Times New Roman" w:cs="Times New Roman"/>
          <w:sz w:val="24"/>
          <w:szCs w:val="24"/>
        </w:rPr>
        <w:t>&amp;</w:t>
      </w:r>
      <w:r w:rsidR="00C43CD0">
        <w:rPr>
          <w:rFonts w:ascii="Times New Roman" w:hAnsi="Times New Roman" w:cs="Times New Roman"/>
          <w:sz w:val="24"/>
          <w:szCs w:val="24"/>
        </w:rPr>
        <w:t xml:space="preserve"> </w:t>
      </w:r>
      <w:r w:rsidR="00C43CD0" w:rsidRPr="00C43CD0">
        <w:rPr>
          <w:rFonts w:ascii="Times New Roman" w:hAnsi="Times New Roman" w:cs="Times New Roman"/>
          <w:sz w:val="24"/>
          <w:szCs w:val="24"/>
        </w:rPr>
        <w:t>McCrae</w:t>
      </w:r>
      <w:r w:rsidR="00154C72">
        <w:rPr>
          <w:rFonts w:ascii="Times New Roman" w:hAnsi="Times New Roman" w:cs="Times New Roman"/>
          <w:sz w:val="24"/>
          <w:szCs w:val="24"/>
        </w:rPr>
        <w:t xml:space="preserve"> </w:t>
      </w:r>
      <w:r w:rsidR="00C43CD0">
        <w:rPr>
          <w:rFonts w:ascii="Times New Roman" w:hAnsi="Times New Roman" w:cs="Times New Roman"/>
          <w:sz w:val="24"/>
          <w:szCs w:val="24"/>
        </w:rPr>
        <w:t xml:space="preserve">(2009) conducted a meta-analysis of studies reporting the efficacy of using eszopiclone in the management of insomnia. The researchers examined seventeen studies </w:t>
      </w:r>
      <w:r w:rsidR="00F73E8C">
        <w:rPr>
          <w:rFonts w:ascii="Times New Roman" w:hAnsi="Times New Roman" w:cs="Times New Roman"/>
          <w:sz w:val="24"/>
          <w:szCs w:val="24"/>
        </w:rPr>
        <w:t>collected across a wide range of medical databases. The articles included in the literature review were published between 2002 and 2008 and they were all peer-reviewed</w:t>
      </w:r>
      <w:r w:rsidR="00B90EE9">
        <w:rPr>
          <w:rFonts w:ascii="Times New Roman" w:hAnsi="Times New Roman" w:cs="Times New Roman"/>
          <w:sz w:val="24"/>
          <w:szCs w:val="24"/>
        </w:rPr>
        <w:t>. A majority of the included studies</w:t>
      </w:r>
      <w:r w:rsidR="00B25652">
        <w:rPr>
          <w:rFonts w:ascii="Times New Roman" w:hAnsi="Times New Roman" w:cs="Times New Roman"/>
          <w:sz w:val="24"/>
          <w:szCs w:val="24"/>
        </w:rPr>
        <w:t xml:space="preserve"> (fifteen of them)</w:t>
      </w:r>
      <w:r w:rsidR="00B90EE9">
        <w:rPr>
          <w:rFonts w:ascii="Times New Roman" w:hAnsi="Times New Roman" w:cs="Times New Roman"/>
          <w:sz w:val="24"/>
          <w:szCs w:val="24"/>
        </w:rPr>
        <w:t xml:space="preserve">, as the authors report, evaluated the effectiveness of applying the drug </w:t>
      </w:r>
      <w:r w:rsidR="00720DD3">
        <w:rPr>
          <w:rFonts w:ascii="Times New Roman" w:hAnsi="Times New Roman" w:cs="Times New Roman"/>
          <w:sz w:val="24"/>
          <w:szCs w:val="24"/>
        </w:rPr>
        <w:t xml:space="preserve">in dealing with </w:t>
      </w:r>
      <w:r w:rsidR="00B25652">
        <w:rPr>
          <w:rFonts w:ascii="Times New Roman" w:hAnsi="Times New Roman" w:cs="Times New Roman"/>
          <w:sz w:val="24"/>
          <w:szCs w:val="24"/>
        </w:rPr>
        <w:t xml:space="preserve">primary insomnia. Furthermore, the outcomes were observed among older adults. Since insomnia mostly presents with a series of other complications, the researchers found it necessary to review literature, which </w:t>
      </w:r>
      <w:r w:rsidR="0088229F">
        <w:rPr>
          <w:rFonts w:ascii="Times New Roman" w:hAnsi="Times New Roman" w:cs="Times New Roman"/>
          <w:sz w:val="24"/>
          <w:szCs w:val="24"/>
        </w:rPr>
        <w:t xml:space="preserve">entailed the comorbidity of insomnia with </w:t>
      </w:r>
      <w:r w:rsidR="00D91704">
        <w:rPr>
          <w:rFonts w:ascii="Times New Roman" w:hAnsi="Times New Roman" w:cs="Times New Roman"/>
          <w:sz w:val="24"/>
          <w:szCs w:val="24"/>
        </w:rPr>
        <w:t xml:space="preserve">other health problems, such as persons with sleep disordered </w:t>
      </w:r>
      <w:r w:rsidR="00DB15C1">
        <w:rPr>
          <w:rFonts w:ascii="Times New Roman" w:hAnsi="Times New Roman" w:cs="Times New Roman"/>
          <w:sz w:val="24"/>
          <w:szCs w:val="24"/>
        </w:rPr>
        <w:lastRenderedPageBreak/>
        <w:t xml:space="preserve">breathing, </w:t>
      </w:r>
      <w:proofErr w:type="spellStart"/>
      <w:r w:rsidR="00DB15C1">
        <w:rPr>
          <w:rFonts w:ascii="Times New Roman" w:hAnsi="Times New Roman" w:cs="Times New Roman"/>
          <w:sz w:val="24"/>
          <w:szCs w:val="24"/>
        </w:rPr>
        <w:t>peri</w:t>
      </w:r>
      <w:proofErr w:type="spellEnd"/>
      <w:r w:rsidR="00DB15C1">
        <w:rPr>
          <w:rFonts w:ascii="Times New Roman" w:hAnsi="Times New Roman" w:cs="Times New Roman"/>
          <w:sz w:val="24"/>
          <w:szCs w:val="24"/>
        </w:rPr>
        <w:t>/post-menopausal women, psychiatric disorders, rheumatoid arthritis</w:t>
      </w:r>
      <w:r w:rsidR="00B746FE">
        <w:rPr>
          <w:rFonts w:ascii="Times New Roman" w:hAnsi="Times New Roman" w:cs="Times New Roman"/>
          <w:sz w:val="24"/>
          <w:szCs w:val="24"/>
        </w:rPr>
        <w:t xml:space="preserve">, as well as transient insomnia. The </w:t>
      </w:r>
      <w:r w:rsidR="00011D49">
        <w:rPr>
          <w:rFonts w:ascii="Times New Roman" w:hAnsi="Times New Roman" w:cs="Times New Roman"/>
          <w:sz w:val="24"/>
          <w:szCs w:val="24"/>
        </w:rPr>
        <w:t xml:space="preserve">authors of the systematic review suggest that race has been observed to be a potential </w:t>
      </w:r>
      <w:r w:rsidR="00B559CB">
        <w:rPr>
          <w:rFonts w:ascii="Times New Roman" w:hAnsi="Times New Roman" w:cs="Times New Roman"/>
          <w:sz w:val="24"/>
          <w:szCs w:val="24"/>
        </w:rPr>
        <w:t xml:space="preserve">in the way individuals respond to medications, which is why they factored this aspect I their research. </w:t>
      </w:r>
    </w:p>
    <w:p w:rsidR="00DF2179" w:rsidRDefault="00080A0B" w:rsidP="00DF21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F491A">
        <w:rPr>
          <w:rFonts w:ascii="Times New Roman" w:hAnsi="Times New Roman" w:cs="Times New Roman"/>
          <w:sz w:val="24"/>
          <w:szCs w:val="24"/>
        </w:rPr>
        <w:t xml:space="preserve">The systematic review </w:t>
      </w:r>
      <w:r w:rsidR="00A903A2">
        <w:rPr>
          <w:rFonts w:ascii="Times New Roman" w:hAnsi="Times New Roman" w:cs="Times New Roman"/>
          <w:sz w:val="24"/>
          <w:szCs w:val="24"/>
        </w:rPr>
        <w:t xml:space="preserve">found that most of the studies </w:t>
      </w:r>
      <w:r w:rsidR="008F491A">
        <w:rPr>
          <w:rFonts w:ascii="Times New Roman" w:hAnsi="Times New Roman" w:cs="Times New Roman"/>
          <w:sz w:val="24"/>
          <w:szCs w:val="24"/>
        </w:rPr>
        <w:t>measured sleep primarily using subjective measures, which included self-reporting questionnaires, interactive voice responses, and sleep diaries</w:t>
      </w:r>
      <w:r w:rsidR="00A903A2">
        <w:rPr>
          <w:rFonts w:ascii="Times New Roman" w:hAnsi="Times New Roman" w:cs="Times New Roman"/>
          <w:sz w:val="24"/>
          <w:szCs w:val="24"/>
        </w:rPr>
        <w:t>. Furthermore, as the review suggests, some researchers measured sleep objectively using polyso</w:t>
      </w:r>
      <w:r w:rsidR="00CE46F0">
        <w:rPr>
          <w:rFonts w:ascii="Times New Roman" w:hAnsi="Times New Roman" w:cs="Times New Roman"/>
          <w:sz w:val="24"/>
          <w:szCs w:val="24"/>
        </w:rPr>
        <w:t>mnographic interventions, which record changes in the brain wave, muscle tone, eye movements, the rate of respiration, leg movements, and electrocardiogram as one sleeps (</w:t>
      </w:r>
      <w:r w:rsidR="00B13E3A">
        <w:rPr>
          <w:rFonts w:ascii="Times New Roman" w:hAnsi="Times New Roman" w:cs="Times New Roman"/>
          <w:sz w:val="24"/>
          <w:szCs w:val="24"/>
        </w:rPr>
        <w:t>Dautovich, et al., 2009</w:t>
      </w:r>
      <w:r w:rsidR="00CE46F0">
        <w:rPr>
          <w:rFonts w:ascii="Times New Roman" w:hAnsi="Times New Roman" w:cs="Times New Roman"/>
          <w:sz w:val="24"/>
          <w:szCs w:val="24"/>
        </w:rPr>
        <w:t xml:space="preserve">). </w:t>
      </w:r>
      <w:r w:rsidR="00ED2522">
        <w:rPr>
          <w:rFonts w:ascii="Times New Roman" w:hAnsi="Times New Roman" w:cs="Times New Roman"/>
          <w:sz w:val="24"/>
          <w:szCs w:val="24"/>
        </w:rPr>
        <w:t>The studies included in the literature review included several sleep variables, such as duration before falling asleep, the number of times persons awaken from their sleep, the duration of wakefulness during the night</w:t>
      </w:r>
      <w:r w:rsidR="00655B2C">
        <w:rPr>
          <w:rFonts w:ascii="Times New Roman" w:hAnsi="Times New Roman" w:cs="Times New Roman"/>
          <w:sz w:val="24"/>
          <w:szCs w:val="24"/>
        </w:rPr>
        <w:t xml:space="preserve"> following the first instance of sleep and the efficiency of sleep, which was defined as the ratio of sleep duration to the time spent in bed</w:t>
      </w:r>
      <w:r w:rsidR="00511D1A">
        <w:rPr>
          <w:rFonts w:ascii="Times New Roman" w:hAnsi="Times New Roman" w:cs="Times New Roman"/>
          <w:sz w:val="24"/>
          <w:szCs w:val="24"/>
        </w:rPr>
        <w:t xml:space="preserve">. </w:t>
      </w:r>
      <w:r w:rsidR="00D45DD7">
        <w:rPr>
          <w:rFonts w:ascii="Times New Roman" w:hAnsi="Times New Roman" w:cs="Times New Roman"/>
          <w:sz w:val="24"/>
          <w:szCs w:val="24"/>
        </w:rPr>
        <w:t>The studies reviewed contained control and experimental groups in which the measures of sleep reported were compared between individuals in which regulated dosages of Lunesta</w:t>
      </w:r>
      <w:r w:rsidR="00D45DD7">
        <w:rPr>
          <w:rFonts w:ascii="Times New Roman" w:hAnsi="Times New Roman" w:cs="Times New Roman"/>
          <w:sz w:val="24"/>
          <w:szCs w:val="24"/>
          <w:vertAlign w:val="superscript"/>
        </w:rPr>
        <w:t xml:space="preserve">® </w:t>
      </w:r>
      <w:r w:rsidR="00D45DD7">
        <w:rPr>
          <w:rFonts w:ascii="Times New Roman" w:hAnsi="Times New Roman" w:cs="Times New Roman"/>
          <w:sz w:val="24"/>
          <w:szCs w:val="24"/>
        </w:rPr>
        <w:t xml:space="preserve">were administered and those who did not receive treatments with the drug. </w:t>
      </w:r>
    </w:p>
    <w:p w:rsidR="00425816" w:rsidRPr="00425816" w:rsidRDefault="006237B6" w:rsidP="004258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While significant research has been done to test the efficiency of Lunesta</w:t>
      </w:r>
      <w:proofErr w:type="gramStart"/>
      <w:r>
        <w:rPr>
          <w:rFonts w:ascii="Times New Roman" w:hAnsi="Times New Roman" w:cs="Times New Roman"/>
          <w:sz w:val="24"/>
          <w:szCs w:val="24"/>
          <w:vertAlign w:val="superscript"/>
        </w:rPr>
        <w:t xml:space="preserve">®  </w:t>
      </w:r>
      <w:r>
        <w:rPr>
          <w:rFonts w:ascii="Times New Roman" w:hAnsi="Times New Roman" w:cs="Times New Roman"/>
          <w:sz w:val="24"/>
          <w:szCs w:val="24"/>
        </w:rPr>
        <w:t>in</w:t>
      </w:r>
      <w:proofErr w:type="gramEnd"/>
      <w:r>
        <w:rPr>
          <w:rFonts w:ascii="Times New Roman" w:hAnsi="Times New Roman" w:cs="Times New Roman"/>
          <w:sz w:val="24"/>
          <w:szCs w:val="24"/>
        </w:rPr>
        <w:t xml:space="preserve"> treating insomnia, little has been done to assess the </w:t>
      </w:r>
      <w:r w:rsidR="002F2EE1">
        <w:rPr>
          <w:rFonts w:ascii="Times New Roman" w:hAnsi="Times New Roman" w:cs="Times New Roman"/>
          <w:sz w:val="24"/>
          <w:szCs w:val="24"/>
        </w:rPr>
        <w:t>complications of</w:t>
      </w:r>
      <w:r>
        <w:rPr>
          <w:rFonts w:ascii="Times New Roman" w:hAnsi="Times New Roman" w:cs="Times New Roman"/>
          <w:sz w:val="24"/>
          <w:szCs w:val="24"/>
        </w:rPr>
        <w:t xml:space="preserve"> using the medicine. </w:t>
      </w:r>
      <w:r w:rsidR="002D584B">
        <w:rPr>
          <w:rFonts w:ascii="Times New Roman" w:hAnsi="Times New Roman" w:cs="Times New Roman"/>
          <w:sz w:val="24"/>
          <w:szCs w:val="24"/>
        </w:rPr>
        <w:t xml:space="preserve">In fact, only McCrae et al. (2007) presents a summary of the adverse events that are associated with the use of the drug. The effects that they report are not informed by any clinical trials, but they appear to be based on </w:t>
      </w:r>
      <w:r w:rsidR="008905F9">
        <w:rPr>
          <w:rFonts w:ascii="Times New Roman" w:hAnsi="Times New Roman" w:cs="Times New Roman"/>
          <w:sz w:val="24"/>
          <w:szCs w:val="24"/>
        </w:rPr>
        <w:t>in</w:t>
      </w:r>
      <w:r w:rsidR="006E6D67">
        <w:rPr>
          <w:rFonts w:ascii="Times New Roman" w:hAnsi="Times New Roman" w:cs="Times New Roman"/>
          <w:sz w:val="24"/>
          <w:szCs w:val="24"/>
        </w:rPr>
        <w:t xml:space="preserve">itial studies that were done by the manufacturer of the drug and published in a wide range of literatures, such as </w:t>
      </w:r>
      <w:r w:rsidR="00A85C9E" w:rsidRPr="00A85C9E">
        <w:rPr>
          <w:rFonts w:ascii="Times New Roman" w:hAnsi="Times New Roman" w:cs="Times New Roman"/>
          <w:sz w:val="24"/>
          <w:szCs w:val="24"/>
        </w:rPr>
        <w:t>Mayhew</w:t>
      </w:r>
      <w:r w:rsidR="00A85C9E">
        <w:rPr>
          <w:rFonts w:ascii="Times New Roman" w:hAnsi="Times New Roman" w:cs="Times New Roman"/>
          <w:sz w:val="24"/>
          <w:szCs w:val="24"/>
        </w:rPr>
        <w:t xml:space="preserve"> (2006) and </w:t>
      </w:r>
      <w:r w:rsidR="00A85C9E" w:rsidRPr="00E9038C">
        <w:rPr>
          <w:rFonts w:ascii="Times New Roman" w:hAnsi="Times New Roman" w:cs="Times New Roman"/>
          <w:sz w:val="24"/>
          <w:szCs w:val="24"/>
        </w:rPr>
        <w:t xml:space="preserve">Lajiness </w:t>
      </w:r>
      <w:r w:rsidR="00A85C9E">
        <w:rPr>
          <w:rFonts w:ascii="Times New Roman" w:hAnsi="Times New Roman" w:cs="Times New Roman"/>
          <w:sz w:val="24"/>
          <w:szCs w:val="24"/>
        </w:rPr>
        <w:t xml:space="preserve">(2008). </w:t>
      </w:r>
      <w:r w:rsidR="007E3400">
        <w:rPr>
          <w:rFonts w:ascii="Times New Roman" w:hAnsi="Times New Roman" w:cs="Times New Roman"/>
          <w:sz w:val="24"/>
          <w:szCs w:val="24"/>
        </w:rPr>
        <w:t xml:space="preserve">Nevertheless, it would be implausible to dismiss the works of researchers, such as McCrae et al. (2007) because they are </w:t>
      </w:r>
      <w:r w:rsidR="007E3400">
        <w:rPr>
          <w:rFonts w:ascii="Times New Roman" w:hAnsi="Times New Roman" w:cs="Times New Roman"/>
          <w:sz w:val="24"/>
          <w:szCs w:val="24"/>
        </w:rPr>
        <w:lastRenderedPageBreak/>
        <w:t xml:space="preserve">founded on extensive reviews of literature—only the methodologies of the reviewed studies are questionable considering that McCrae and colleagues do not thoroughly describe their reviewed literatures.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Summary of Findings </w:t>
      </w:r>
    </w:p>
    <w:p w:rsidR="0011337B" w:rsidRDefault="0011337B" w:rsidP="001133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B11A4">
        <w:rPr>
          <w:rFonts w:ascii="Times New Roman" w:hAnsi="Times New Roman" w:cs="Times New Roman"/>
          <w:sz w:val="24"/>
          <w:szCs w:val="24"/>
        </w:rPr>
        <w:t xml:space="preserve">The findings of the literature review conducted by McCrae et al. (2007) suggest that the experimental groups experienced better symptoms of insomnia than the study group. </w:t>
      </w:r>
      <w:r w:rsidR="00452806">
        <w:rPr>
          <w:rFonts w:ascii="Times New Roman" w:hAnsi="Times New Roman" w:cs="Times New Roman"/>
          <w:sz w:val="24"/>
          <w:szCs w:val="24"/>
        </w:rPr>
        <w:t>For example, the outcomes of randomized, double-blind, placebo-controlled studies indicated the effects of 3 mg of the drug compared to</w:t>
      </w:r>
      <w:r w:rsidR="00EF0B40">
        <w:rPr>
          <w:rFonts w:ascii="Times New Roman" w:hAnsi="Times New Roman" w:cs="Times New Roman"/>
          <w:sz w:val="24"/>
          <w:szCs w:val="24"/>
        </w:rPr>
        <w:t xml:space="preserve"> the control group that used a total of 788 adults suggest that the drug is effective in treating both primary and severe insomnia among the older and younger adults. </w:t>
      </w:r>
      <w:r w:rsidR="00290763">
        <w:rPr>
          <w:rFonts w:ascii="Times New Roman" w:hAnsi="Times New Roman" w:cs="Times New Roman"/>
          <w:sz w:val="24"/>
          <w:szCs w:val="24"/>
        </w:rPr>
        <w:t>The studies, which were conducted over varied periods of time suggested that the groups in which the drug was administered depicted significant improvements in their sleep onset latency</w:t>
      </w:r>
      <w:r w:rsidR="00D54C81">
        <w:rPr>
          <w:rFonts w:ascii="Times New Roman" w:hAnsi="Times New Roman" w:cs="Times New Roman"/>
          <w:sz w:val="24"/>
          <w:szCs w:val="24"/>
        </w:rPr>
        <w:t>, the total sleep duration, reduced number of awakenings, the time taken before they wake up after the onset of sleep, and the sleep quality when compared to the control group.</w:t>
      </w:r>
      <w:r w:rsidR="009B3420">
        <w:rPr>
          <w:rFonts w:ascii="Times New Roman" w:hAnsi="Times New Roman" w:cs="Times New Roman"/>
          <w:sz w:val="24"/>
          <w:szCs w:val="24"/>
        </w:rPr>
        <w:t xml:space="preserve"> </w:t>
      </w:r>
      <w:r w:rsidR="00A17FE2">
        <w:rPr>
          <w:rFonts w:ascii="Times New Roman" w:hAnsi="Times New Roman" w:cs="Times New Roman"/>
          <w:sz w:val="24"/>
          <w:szCs w:val="24"/>
        </w:rPr>
        <w:t>Furthermore, treating the patients with the drug was associated with high chances that they will experience better daytime functioning</w:t>
      </w:r>
      <w:r w:rsidR="00F43178">
        <w:rPr>
          <w:rFonts w:ascii="Times New Roman" w:hAnsi="Times New Roman" w:cs="Times New Roman"/>
          <w:sz w:val="24"/>
          <w:szCs w:val="24"/>
        </w:rPr>
        <w:t xml:space="preserve">, which was assessed in aspects, such as physical wellbeing, </w:t>
      </w:r>
      <w:r w:rsidR="00E673C0">
        <w:rPr>
          <w:rFonts w:ascii="Times New Roman" w:hAnsi="Times New Roman" w:cs="Times New Roman"/>
          <w:sz w:val="24"/>
          <w:szCs w:val="24"/>
        </w:rPr>
        <w:t>alertness</w:t>
      </w:r>
      <w:r w:rsidR="00F43178">
        <w:rPr>
          <w:rFonts w:ascii="Times New Roman" w:hAnsi="Times New Roman" w:cs="Times New Roman"/>
          <w:sz w:val="24"/>
          <w:szCs w:val="24"/>
        </w:rPr>
        <w:t xml:space="preserve">, and functionality. </w:t>
      </w:r>
    </w:p>
    <w:p w:rsidR="007002E3" w:rsidRPr="00777EFC" w:rsidRDefault="007002E3" w:rsidP="001133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studies reporting the effectiveness of the drug in the management of insomnia do not reveal any reasons why a patient should not be placed on </w:t>
      </w:r>
      <w:r w:rsidR="00777EFC">
        <w:rPr>
          <w:rFonts w:ascii="Times New Roman" w:hAnsi="Times New Roman" w:cs="Times New Roman"/>
          <w:sz w:val="24"/>
          <w:szCs w:val="24"/>
        </w:rPr>
        <w:t>Lunesta</w:t>
      </w:r>
      <w:r w:rsidR="00777EFC">
        <w:rPr>
          <w:rFonts w:ascii="Times New Roman" w:hAnsi="Times New Roman" w:cs="Times New Roman"/>
          <w:sz w:val="24"/>
          <w:szCs w:val="24"/>
          <w:vertAlign w:val="superscript"/>
        </w:rPr>
        <w:t xml:space="preserve">® </w:t>
      </w:r>
      <w:r w:rsidR="00777EFC">
        <w:rPr>
          <w:rFonts w:ascii="Times New Roman" w:hAnsi="Times New Roman" w:cs="Times New Roman"/>
          <w:sz w:val="24"/>
          <w:szCs w:val="24"/>
        </w:rPr>
        <w:t xml:space="preserve">since they do not compare it with any other drug that could be used for the same reason. </w:t>
      </w:r>
      <w:r w:rsidR="00FF32D5">
        <w:rPr>
          <w:rFonts w:ascii="Times New Roman" w:hAnsi="Times New Roman" w:cs="Times New Roman"/>
          <w:sz w:val="24"/>
          <w:szCs w:val="24"/>
        </w:rPr>
        <w:t xml:space="preserve">Therefore, apart from the side effects of the drug, which are reported in McCrae et al. (2007), </w:t>
      </w:r>
      <w:r w:rsidR="00FF32D5" w:rsidRPr="00A85C9E">
        <w:rPr>
          <w:rFonts w:ascii="Times New Roman" w:hAnsi="Times New Roman" w:cs="Times New Roman"/>
          <w:sz w:val="24"/>
          <w:szCs w:val="24"/>
        </w:rPr>
        <w:t>Mayhew</w:t>
      </w:r>
      <w:r w:rsidR="00FF32D5">
        <w:rPr>
          <w:rFonts w:ascii="Times New Roman" w:hAnsi="Times New Roman" w:cs="Times New Roman"/>
          <w:sz w:val="24"/>
          <w:szCs w:val="24"/>
        </w:rPr>
        <w:t xml:space="preserve"> (2006), and </w:t>
      </w:r>
      <w:r w:rsidR="00FF32D5" w:rsidRPr="00E9038C">
        <w:rPr>
          <w:rFonts w:ascii="Times New Roman" w:hAnsi="Times New Roman" w:cs="Times New Roman"/>
          <w:sz w:val="24"/>
          <w:szCs w:val="24"/>
        </w:rPr>
        <w:t xml:space="preserve">Lajiness </w:t>
      </w:r>
      <w:r w:rsidR="00FF32D5">
        <w:rPr>
          <w:rFonts w:ascii="Times New Roman" w:hAnsi="Times New Roman" w:cs="Times New Roman"/>
          <w:sz w:val="24"/>
          <w:szCs w:val="24"/>
        </w:rPr>
        <w:t xml:space="preserve">(2008), as unpleasant taste, </w:t>
      </w:r>
      <w:r w:rsidR="00F60052">
        <w:rPr>
          <w:rFonts w:ascii="Times New Roman" w:hAnsi="Times New Roman" w:cs="Times New Roman"/>
          <w:sz w:val="24"/>
          <w:szCs w:val="24"/>
        </w:rPr>
        <w:t>dry mouth, dizziness, somno</w:t>
      </w:r>
      <w:r w:rsidR="0085032B">
        <w:rPr>
          <w:rFonts w:ascii="Times New Roman" w:hAnsi="Times New Roman" w:cs="Times New Roman"/>
          <w:sz w:val="24"/>
          <w:szCs w:val="24"/>
        </w:rPr>
        <w:t xml:space="preserve">lence, and headache, there is only so much to report about why a person should be advised against </w:t>
      </w:r>
      <w:r w:rsidR="00E82CF9">
        <w:rPr>
          <w:rFonts w:ascii="Times New Roman" w:hAnsi="Times New Roman" w:cs="Times New Roman"/>
          <w:sz w:val="24"/>
          <w:szCs w:val="24"/>
        </w:rPr>
        <w:t xml:space="preserve">using the medication, which is why there are no further </w:t>
      </w:r>
      <w:r w:rsidR="003275B2">
        <w:rPr>
          <w:rFonts w:ascii="Times New Roman" w:hAnsi="Times New Roman" w:cs="Times New Roman"/>
          <w:sz w:val="24"/>
          <w:szCs w:val="24"/>
        </w:rPr>
        <w:t xml:space="preserve">proposed </w:t>
      </w:r>
      <w:r w:rsidR="00E82CF9">
        <w:rPr>
          <w:rFonts w:ascii="Times New Roman" w:hAnsi="Times New Roman" w:cs="Times New Roman"/>
          <w:sz w:val="24"/>
          <w:szCs w:val="24"/>
        </w:rPr>
        <w:t xml:space="preserve">steps in the </w:t>
      </w:r>
      <w:r w:rsidR="003275B2">
        <w:rPr>
          <w:rFonts w:ascii="Times New Roman" w:hAnsi="Times New Roman" w:cs="Times New Roman"/>
          <w:sz w:val="24"/>
          <w:szCs w:val="24"/>
        </w:rPr>
        <w:t>continuum</w:t>
      </w:r>
      <w:r w:rsidR="00E82CF9">
        <w:rPr>
          <w:rFonts w:ascii="Times New Roman" w:hAnsi="Times New Roman" w:cs="Times New Roman"/>
          <w:sz w:val="24"/>
          <w:szCs w:val="24"/>
        </w:rPr>
        <w:t xml:space="preserve"> of research. </w:t>
      </w:r>
      <w:r w:rsidR="007778C8">
        <w:rPr>
          <w:rFonts w:ascii="Times New Roman" w:hAnsi="Times New Roman" w:cs="Times New Roman"/>
          <w:sz w:val="24"/>
          <w:szCs w:val="24"/>
        </w:rPr>
        <w:t xml:space="preserve">While it is known that only so much </w:t>
      </w:r>
      <w:r w:rsidR="007778C8">
        <w:rPr>
          <w:rFonts w:ascii="Times New Roman" w:hAnsi="Times New Roman" w:cs="Times New Roman"/>
          <w:sz w:val="24"/>
          <w:szCs w:val="24"/>
        </w:rPr>
        <w:lastRenderedPageBreak/>
        <w:t>has been reported against using the drug, using it in large doses could be fatal</w:t>
      </w:r>
      <w:r w:rsidR="00D733C6">
        <w:rPr>
          <w:rFonts w:ascii="Times New Roman" w:hAnsi="Times New Roman" w:cs="Times New Roman"/>
          <w:sz w:val="24"/>
          <w:szCs w:val="24"/>
        </w:rPr>
        <w:t xml:space="preserve">, </w:t>
      </w:r>
      <w:r w:rsidR="00D733C6" w:rsidRPr="00C43CD0">
        <w:rPr>
          <w:rFonts w:ascii="Times New Roman" w:hAnsi="Times New Roman" w:cs="Times New Roman"/>
          <w:sz w:val="24"/>
          <w:szCs w:val="24"/>
        </w:rPr>
        <w:t xml:space="preserve">Dautovich, Williams, </w:t>
      </w:r>
      <w:r w:rsidR="00D733C6">
        <w:rPr>
          <w:rFonts w:ascii="Times New Roman" w:hAnsi="Times New Roman" w:cs="Times New Roman"/>
          <w:sz w:val="24"/>
          <w:szCs w:val="24"/>
        </w:rPr>
        <w:t xml:space="preserve">and </w:t>
      </w:r>
      <w:r w:rsidR="00D733C6" w:rsidRPr="00C43CD0">
        <w:rPr>
          <w:rFonts w:ascii="Times New Roman" w:hAnsi="Times New Roman" w:cs="Times New Roman"/>
          <w:sz w:val="24"/>
          <w:szCs w:val="24"/>
        </w:rPr>
        <w:t>McCrae</w:t>
      </w:r>
      <w:r w:rsidR="00D733C6">
        <w:rPr>
          <w:rFonts w:ascii="Times New Roman" w:hAnsi="Times New Roman" w:cs="Times New Roman"/>
          <w:sz w:val="24"/>
          <w:szCs w:val="24"/>
        </w:rPr>
        <w:t>,</w:t>
      </w:r>
      <w:r w:rsidR="007778C8">
        <w:rPr>
          <w:rFonts w:ascii="Times New Roman" w:hAnsi="Times New Roman" w:cs="Times New Roman"/>
          <w:sz w:val="24"/>
          <w:szCs w:val="24"/>
        </w:rPr>
        <w:t xml:space="preserve"> (</w:t>
      </w:r>
      <w:r w:rsidR="00D733C6">
        <w:rPr>
          <w:rFonts w:ascii="Times New Roman" w:hAnsi="Times New Roman" w:cs="Times New Roman"/>
          <w:sz w:val="24"/>
          <w:szCs w:val="24"/>
        </w:rPr>
        <w:t>2009</w:t>
      </w:r>
      <w:r w:rsidR="007778C8">
        <w:rPr>
          <w:rFonts w:ascii="Times New Roman" w:hAnsi="Times New Roman" w:cs="Times New Roman"/>
          <w:sz w:val="24"/>
          <w:szCs w:val="24"/>
        </w:rPr>
        <w:t>)</w:t>
      </w:r>
      <w:r w:rsidR="00D733C6">
        <w:rPr>
          <w:rFonts w:ascii="Times New Roman" w:hAnsi="Times New Roman" w:cs="Times New Roman"/>
          <w:sz w:val="24"/>
          <w:szCs w:val="24"/>
        </w:rPr>
        <w:t xml:space="preserve"> report</w:t>
      </w:r>
      <w:r w:rsidR="007778C8">
        <w:rPr>
          <w:rFonts w:ascii="Times New Roman" w:hAnsi="Times New Roman" w:cs="Times New Roman"/>
          <w:sz w:val="24"/>
          <w:szCs w:val="24"/>
        </w:rPr>
        <w:t xml:space="preserve">.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Research to Address the Side Effects of the Medicine </w:t>
      </w:r>
    </w:p>
    <w:p w:rsidR="00851F34" w:rsidRDefault="00851F34" w:rsidP="00851F3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265E2">
        <w:rPr>
          <w:rFonts w:ascii="Times New Roman" w:hAnsi="Times New Roman" w:cs="Times New Roman"/>
          <w:sz w:val="24"/>
          <w:szCs w:val="24"/>
        </w:rPr>
        <w:t xml:space="preserve">Literature does not report any existing or ongoing research to address the side effects of using </w:t>
      </w:r>
      <w:r w:rsidR="007422E2">
        <w:rPr>
          <w:rFonts w:ascii="Times New Roman" w:hAnsi="Times New Roman" w:cs="Times New Roman"/>
          <w:sz w:val="24"/>
          <w:szCs w:val="24"/>
        </w:rPr>
        <w:t xml:space="preserve">the drug in the management of insomnia. Nevertheless, some researchers, such as </w:t>
      </w:r>
      <w:proofErr w:type="spellStart"/>
      <w:r w:rsidR="00914AD0" w:rsidRPr="00914AD0">
        <w:rPr>
          <w:rFonts w:ascii="Times New Roman" w:hAnsi="Times New Roman" w:cs="Times New Roman"/>
          <w:sz w:val="24"/>
          <w:szCs w:val="24"/>
        </w:rPr>
        <w:t>Gershell</w:t>
      </w:r>
      <w:proofErr w:type="spellEnd"/>
      <w:r w:rsidR="00914AD0" w:rsidRPr="00914AD0">
        <w:rPr>
          <w:rFonts w:ascii="Times New Roman" w:hAnsi="Times New Roman" w:cs="Times New Roman"/>
          <w:sz w:val="24"/>
          <w:szCs w:val="24"/>
        </w:rPr>
        <w:t xml:space="preserve">, </w:t>
      </w:r>
      <w:r w:rsidR="007422E2">
        <w:rPr>
          <w:rFonts w:ascii="Times New Roman" w:hAnsi="Times New Roman" w:cs="Times New Roman"/>
          <w:sz w:val="24"/>
          <w:szCs w:val="24"/>
        </w:rPr>
        <w:t>(</w:t>
      </w:r>
      <w:r w:rsidR="00914AD0">
        <w:rPr>
          <w:rFonts w:ascii="Times New Roman" w:hAnsi="Times New Roman" w:cs="Times New Roman"/>
          <w:sz w:val="24"/>
          <w:szCs w:val="24"/>
        </w:rPr>
        <w:t>2006</w:t>
      </w:r>
      <w:r w:rsidR="007422E2">
        <w:rPr>
          <w:rFonts w:ascii="Times New Roman" w:hAnsi="Times New Roman" w:cs="Times New Roman"/>
          <w:sz w:val="24"/>
          <w:szCs w:val="24"/>
        </w:rPr>
        <w:t xml:space="preserve">), have noted that the growth in the market for the medication is associated primarily with the fact that several drug combinations have been established to counter most of the side effects related to the use of </w:t>
      </w:r>
      <w:r w:rsidR="00BB737E">
        <w:rPr>
          <w:rFonts w:ascii="Times New Roman" w:hAnsi="Times New Roman" w:cs="Times New Roman"/>
          <w:sz w:val="24"/>
          <w:szCs w:val="24"/>
        </w:rPr>
        <w:t>Lunesta</w:t>
      </w:r>
      <w:r w:rsidR="00BB737E">
        <w:rPr>
          <w:rFonts w:ascii="Times New Roman" w:hAnsi="Times New Roman" w:cs="Times New Roman"/>
          <w:sz w:val="24"/>
          <w:szCs w:val="24"/>
          <w:vertAlign w:val="superscript"/>
        </w:rPr>
        <w:t>®</w:t>
      </w:r>
      <w:r w:rsidR="0025505C">
        <w:rPr>
          <w:rFonts w:ascii="Times New Roman" w:hAnsi="Times New Roman" w:cs="Times New Roman"/>
          <w:sz w:val="24"/>
          <w:szCs w:val="24"/>
        </w:rPr>
        <w:t xml:space="preserve">. </w:t>
      </w:r>
      <w:r w:rsidR="003F2315">
        <w:rPr>
          <w:rFonts w:ascii="Times New Roman" w:hAnsi="Times New Roman" w:cs="Times New Roman"/>
          <w:sz w:val="24"/>
          <w:szCs w:val="24"/>
        </w:rPr>
        <w:t>Precisely, the cited literature, which is related to others, such as McCrae (2007), report that the drug does not have any contra</w:t>
      </w:r>
      <w:r w:rsidR="00953A74">
        <w:rPr>
          <w:rFonts w:ascii="Times New Roman" w:hAnsi="Times New Roman" w:cs="Times New Roman"/>
          <w:sz w:val="24"/>
          <w:szCs w:val="24"/>
        </w:rPr>
        <w:t>indications and that it could be used alongside most drugs that deal with the specific side-effects associated with Lunesta</w:t>
      </w:r>
      <w:r w:rsidR="00953A74">
        <w:rPr>
          <w:rFonts w:ascii="Times New Roman" w:hAnsi="Times New Roman" w:cs="Times New Roman"/>
          <w:sz w:val="24"/>
          <w:szCs w:val="24"/>
          <w:vertAlign w:val="superscript"/>
        </w:rPr>
        <w:t>®</w:t>
      </w:r>
      <w:r w:rsidR="00953A74">
        <w:rPr>
          <w:rFonts w:ascii="Times New Roman" w:hAnsi="Times New Roman" w:cs="Times New Roman"/>
          <w:sz w:val="24"/>
          <w:szCs w:val="24"/>
        </w:rPr>
        <w:t xml:space="preserve">. </w:t>
      </w:r>
      <w:r w:rsidR="00EA34D1">
        <w:rPr>
          <w:rFonts w:ascii="Times New Roman" w:hAnsi="Times New Roman" w:cs="Times New Roman"/>
          <w:sz w:val="24"/>
          <w:szCs w:val="24"/>
        </w:rPr>
        <w:t xml:space="preserve">Much as the drug does not have contraindication, studies report that it could be deadly when used in large doses because it could have depressing and suppressing effects on the nervous system. </w:t>
      </w:r>
    </w:p>
    <w:p w:rsidR="00856A33" w:rsidRDefault="00856A33">
      <w:pPr>
        <w:rPr>
          <w:rFonts w:ascii="Times New Roman" w:hAnsi="Times New Roman" w:cs="Times New Roman"/>
          <w:sz w:val="24"/>
          <w:szCs w:val="24"/>
        </w:rPr>
      </w:pPr>
      <w:r>
        <w:rPr>
          <w:rFonts w:ascii="Times New Roman" w:hAnsi="Times New Roman" w:cs="Times New Roman"/>
          <w:sz w:val="24"/>
          <w:szCs w:val="24"/>
        </w:rPr>
        <w:br w:type="page"/>
      </w:r>
    </w:p>
    <w:p w:rsidR="00856A33" w:rsidRDefault="00CA02A3" w:rsidP="00856A3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6A33" w:rsidRPr="00856A33" w:rsidRDefault="00856A33" w:rsidP="00856A33">
      <w:pPr>
        <w:spacing w:after="0" w:line="480" w:lineRule="auto"/>
        <w:ind w:left="720" w:hanging="720"/>
        <w:contextualSpacing/>
        <w:rPr>
          <w:rFonts w:ascii="Times New Roman" w:hAnsi="Times New Roman" w:cs="Times New Roman"/>
          <w:sz w:val="24"/>
          <w:szCs w:val="24"/>
        </w:rPr>
      </w:pPr>
      <w:r w:rsidRPr="00856A33">
        <w:rPr>
          <w:rFonts w:ascii="Times New Roman" w:hAnsi="Times New Roman" w:cs="Times New Roman"/>
          <w:sz w:val="24"/>
          <w:szCs w:val="24"/>
        </w:rPr>
        <w:t>Dautovich, N. D., Williams, J. M., &amp; McCrae, C. S. (2009). Insomnia: A review of the use of eszopiclone.</w:t>
      </w:r>
      <w:r w:rsidRPr="00856A33">
        <w:rPr>
          <w:rFonts w:ascii="Times New Roman" w:hAnsi="Times New Roman" w:cs="Times New Roman"/>
          <w:i/>
          <w:iCs/>
          <w:sz w:val="24"/>
          <w:szCs w:val="24"/>
        </w:rPr>
        <w:t xml:space="preserve"> Clinical </w:t>
      </w:r>
      <w:proofErr w:type="spellStart"/>
      <w:r w:rsidRPr="00856A33">
        <w:rPr>
          <w:rFonts w:ascii="Times New Roman" w:hAnsi="Times New Roman" w:cs="Times New Roman"/>
          <w:i/>
          <w:iCs/>
          <w:sz w:val="24"/>
          <w:szCs w:val="24"/>
        </w:rPr>
        <w:t>Medicine.Therapeutics</w:t>
      </w:r>
      <w:proofErr w:type="spellEnd"/>
      <w:r w:rsidRPr="00856A33">
        <w:rPr>
          <w:rFonts w:ascii="Times New Roman" w:hAnsi="Times New Roman" w:cs="Times New Roman"/>
          <w:i/>
          <w:iCs/>
          <w:sz w:val="24"/>
          <w:szCs w:val="24"/>
        </w:rPr>
        <w:t>, 1</w:t>
      </w:r>
      <w:r w:rsidRPr="00856A33">
        <w:rPr>
          <w:rFonts w:ascii="Times New Roman" w:hAnsi="Times New Roman" w:cs="Times New Roman"/>
          <w:sz w:val="24"/>
          <w:szCs w:val="24"/>
        </w:rPr>
        <w:t xml:space="preserve">, 963. </w:t>
      </w:r>
    </w:p>
    <w:p w:rsidR="00856A33" w:rsidRDefault="00856A33" w:rsidP="00BD37ED">
      <w:pPr>
        <w:spacing w:after="0" w:line="480" w:lineRule="auto"/>
        <w:ind w:left="720" w:hanging="720"/>
        <w:contextualSpacing/>
        <w:rPr>
          <w:rFonts w:ascii="Times New Roman" w:hAnsi="Times New Roman" w:cs="Times New Roman"/>
          <w:sz w:val="24"/>
          <w:szCs w:val="24"/>
        </w:rPr>
      </w:pPr>
      <w:proofErr w:type="spellStart"/>
      <w:r w:rsidRPr="00856A33">
        <w:rPr>
          <w:rFonts w:ascii="Times New Roman" w:hAnsi="Times New Roman" w:cs="Times New Roman"/>
          <w:sz w:val="24"/>
          <w:szCs w:val="24"/>
        </w:rPr>
        <w:t>Gershell</w:t>
      </w:r>
      <w:proofErr w:type="spellEnd"/>
      <w:r w:rsidRPr="00856A33">
        <w:rPr>
          <w:rFonts w:ascii="Times New Roman" w:hAnsi="Times New Roman" w:cs="Times New Roman"/>
          <w:sz w:val="24"/>
          <w:szCs w:val="24"/>
        </w:rPr>
        <w:t>, L. (2006). Insomnia market.</w:t>
      </w:r>
      <w:r w:rsidRPr="00856A33">
        <w:rPr>
          <w:rFonts w:ascii="Times New Roman" w:hAnsi="Times New Roman" w:cs="Times New Roman"/>
          <w:i/>
          <w:iCs/>
          <w:sz w:val="24"/>
          <w:szCs w:val="24"/>
        </w:rPr>
        <w:t xml:space="preserve"> Nature </w:t>
      </w:r>
      <w:proofErr w:type="spellStart"/>
      <w:r w:rsidRPr="00856A33">
        <w:rPr>
          <w:rFonts w:ascii="Times New Roman" w:hAnsi="Times New Roman" w:cs="Times New Roman"/>
          <w:i/>
          <w:iCs/>
          <w:sz w:val="24"/>
          <w:szCs w:val="24"/>
        </w:rPr>
        <w:t>Reviews.Drug</w:t>
      </w:r>
      <w:proofErr w:type="spellEnd"/>
      <w:r w:rsidRPr="00856A33">
        <w:rPr>
          <w:rFonts w:ascii="Times New Roman" w:hAnsi="Times New Roman" w:cs="Times New Roman"/>
          <w:i/>
          <w:iCs/>
          <w:sz w:val="24"/>
          <w:szCs w:val="24"/>
        </w:rPr>
        <w:t xml:space="preserve"> Discovery, 5</w:t>
      </w:r>
      <w:r w:rsidRPr="00856A33">
        <w:rPr>
          <w:rFonts w:ascii="Times New Roman" w:hAnsi="Times New Roman" w:cs="Times New Roman"/>
          <w:sz w:val="24"/>
          <w:szCs w:val="24"/>
        </w:rPr>
        <w:t xml:space="preserve">(1), 15-6. </w:t>
      </w:r>
      <w:proofErr w:type="spellStart"/>
      <w:r w:rsidRPr="00856A33">
        <w:rPr>
          <w:rFonts w:ascii="Times New Roman" w:hAnsi="Times New Roman" w:cs="Times New Roman"/>
          <w:sz w:val="24"/>
          <w:szCs w:val="24"/>
        </w:rPr>
        <w:t>doi:ht</w:t>
      </w:r>
      <w:r w:rsidR="00BD37ED">
        <w:rPr>
          <w:rFonts w:ascii="Times New Roman" w:hAnsi="Times New Roman" w:cs="Times New Roman"/>
          <w:sz w:val="24"/>
          <w:szCs w:val="24"/>
        </w:rPr>
        <w:t>tp</w:t>
      </w:r>
      <w:proofErr w:type="spellEnd"/>
      <w:r w:rsidR="00BD37ED">
        <w:rPr>
          <w:rFonts w:ascii="Times New Roman" w:hAnsi="Times New Roman" w:cs="Times New Roman"/>
          <w:sz w:val="24"/>
          <w:szCs w:val="24"/>
        </w:rPr>
        <w:t xml:space="preserve">://dx.doi.org/10.1038/nrd1932 </w:t>
      </w:r>
    </w:p>
    <w:p w:rsidR="00856A33" w:rsidRDefault="00856A33" w:rsidP="00856A33">
      <w:pPr>
        <w:spacing w:after="0" w:line="480" w:lineRule="auto"/>
        <w:ind w:left="720" w:hanging="720"/>
        <w:contextualSpacing/>
        <w:rPr>
          <w:rFonts w:ascii="Times New Roman" w:hAnsi="Times New Roman" w:cs="Times New Roman"/>
          <w:sz w:val="24"/>
          <w:szCs w:val="24"/>
        </w:rPr>
      </w:pPr>
      <w:r w:rsidRPr="00856A33">
        <w:rPr>
          <w:rFonts w:ascii="Times New Roman" w:hAnsi="Times New Roman" w:cs="Times New Roman"/>
          <w:sz w:val="24"/>
          <w:szCs w:val="24"/>
        </w:rPr>
        <w:t>Lajiness, M. J. (2008). Lunesta® for the treatment of insomnia.</w:t>
      </w:r>
      <w:r w:rsidRPr="00856A33">
        <w:rPr>
          <w:rFonts w:ascii="Times New Roman" w:hAnsi="Times New Roman" w:cs="Times New Roman"/>
          <w:i/>
          <w:iCs/>
          <w:sz w:val="24"/>
          <w:szCs w:val="24"/>
        </w:rPr>
        <w:t xml:space="preserve"> Urologic Nursing, 28</w:t>
      </w:r>
      <w:r w:rsidRPr="00856A33">
        <w:rPr>
          <w:rFonts w:ascii="Times New Roman" w:hAnsi="Times New Roman" w:cs="Times New Roman"/>
          <w:sz w:val="24"/>
          <w:szCs w:val="24"/>
        </w:rPr>
        <w:t xml:space="preserve">(2), 134-5. </w:t>
      </w:r>
    </w:p>
    <w:p w:rsidR="00856A33" w:rsidRPr="00856A33" w:rsidRDefault="00856A33" w:rsidP="00856A33">
      <w:pPr>
        <w:spacing w:after="0" w:line="480" w:lineRule="auto"/>
        <w:ind w:left="720" w:hanging="720"/>
        <w:contextualSpacing/>
        <w:rPr>
          <w:rFonts w:ascii="Times New Roman" w:hAnsi="Times New Roman" w:cs="Times New Roman"/>
          <w:sz w:val="24"/>
          <w:szCs w:val="24"/>
        </w:rPr>
      </w:pPr>
      <w:r w:rsidRPr="00856A33">
        <w:rPr>
          <w:rFonts w:ascii="Times New Roman" w:hAnsi="Times New Roman" w:cs="Times New Roman"/>
          <w:sz w:val="24"/>
          <w:szCs w:val="24"/>
        </w:rPr>
        <w:t xml:space="preserve">Mayhew, M. (2006). </w:t>
      </w:r>
      <w:proofErr w:type="spellStart"/>
      <w:r w:rsidRPr="00856A33">
        <w:rPr>
          <w:rFonts w:ascii="Times New Roman" w:hAnsi="Times New Roman" w:cs="Times New Roman"/>
          <w:sz w:val="24"/>
          <w:szCs w:val="24"/>
        </w:rPr>
        <w:t>InsomniaMedications</w:t>
      </w:r>
      <w:proofErr w:type="spellEnd"/>
      <w:r w:rsidRPr="00856A33">
        <w:rPr>
          <w:rFonts w:ascii="Times New Roman" w:hAnsi="Times New Roman" w:cs="Times New Roman"/>
          <w:sz w:val="24"/>
          <w:szCs w:val="24"/>
        </w:rPr>
        <w:t>.</w:t>
      </w:r>
      <w:r w:rsidRPr="00856A33">
        <w:rPr>
          <w:rFonts w:ascii="Times New Roman" w:hAnsi="Times New Roman" w:cs="Times New Roman"/>
          <w:i/>
          <w:iCs/>
          <w:sz w:val="24"/>
          <w:szCs w:val="24"/>
        </w:rPr>
        <w:t xml:space="preserve"> The Journal for Nurse Practitioners, 2</w:t>
      </w:r>
      <w:r w:rsidRPr="00856A33">
        <w:rPr>
          <w:rFonts w:ascii="Times New Roman" w:hAnsi="Times New Roman" w:cs="Times New Roman"/>
          <w:sz w:val="24"/>
          <w:szCs w:val="24"/>
        </w:rPr>
        <w:t xml:space="preserve">(4), 268-270. </w:t>
      </w:r>
      <w:proofErr w:type="spellStart"/>
      <w:r w:rsidRPr="00856A33">
        <w:rPr>
          <w:rFonts w:ascii="Times New Roman" w:hAnsi="Times New Roman" w:cs="Times New Roman"/>
          <w:sz w:val="24"/>
          <w:szCs w:val="24"/>
        </w:rPr>
        <w:t>doi:http</w:t>
      </w:r>
      <w:proofErr w:type="spellEnd"/>
      <w:r w:rsidRPr="00856A33">
        <w:rPr>
          <w:rFonts w:ascii="Times New Roman" w:hAnsi="Times New Roman" w:cs="Times New Roman"/>
          <w:sz w:val="24"/>
          <w:szCs w:val="24"/>
        </w:rPr>
        <w:t>://dx.doi.org/10.1016/j.nurpra.2006.02.007</w:t>
      </w:r>
    </w:p>
    <w:p w:rsidR="00856A33" w:rsidRDefault="00856A33" w:rsidP="00856A33">
      <w:pPr>
        <w:spacing w:after="0" w:line="480" w:lineRule="auto"/>
        <w:ind w:left="720" w:hanging="720"/>
        <w:contextualSpacing/>
        <w:rPr>
          <w:rFonts w:ascii="Times New Roman" w:hAnsi="Times New Roman" w:cs="Times New Roman"/>
          <w:sz w:val="24"/>
          <w:szCs w:val="24"/>
        </w:rPr>
      </w:pPr>
      <w:r w:rsidRPr="00856A33">
        <w:rPr>
          <w:rFonts w:ascii="Times New Roman" w:hAnsi="Times New Roman" w:cs="Times New Roman"/>
          <w:sz w:val="24"/>
          <w:szCs w:val="24"/>
        </w:rPr>
        <w:t>McCrae, C. S., Ross, A., Stripling, A., &amp; Dautovich, N. D. (2007). Eszopiclone for late-life insomnia.</w:t>
      </w:r>
      <w:r w:rsidRPr="00856A33">
        <w:rPr>
          <w:rFonts w:ascii="Times New Roman" w:hAnsi="Times New Roman" w:cs="Times New Roman"/>
          <w:i/>
          <w:iCs/>
          <w:sz w:val="24"/>
          <w:szCs w:val="24"/>
        </w:rPr>
        <w:t xml:space="preserve"> Clinical Interventions in Aging, 2</w:t>
      </w:r>
      <w:r w:rsidRPr="00856A33">
        <w:rPr>
          <w:rFonts w:ascii="Times New Roman" w:hAnsi="Times New Roman" w:cs="Times New Roman"/>
          <w:sz w:val="24"/>
          <w:szCs w:val="24"/>
        </w:rPr>
        <w:t xml:space="preserve">(3), 313-326. </w:t>
      </w:r>
    </w:p>
    <w:p w:rsidR="00856A33" w:rsidRPr="00856A33" w:rsidRDefault="00856A33" w:rsidP="00856A33">
      <w:pPr>
        <w:spacing w:after="0" w:line="480" w:lineRule="auto"/>
        <w:contextualSpacing/>
        <w:rPr>
          <w:rFonts w:ascii="Times New Roman" w:hAnsi="Times New Roman" w:cs="Times New Roman"/>
          <w:sz w:val="24"/>
          <w:szCs w:val="24"/>
        </w:rPr>
      </w:pPr>
      <w:r w:rsidRPr="00856A33">
        <w:rPr>
          <w:rFonts w:ascii="Times New Roman" w:hAnsi="Times New Roman" w:cs="Times New Roman"/>
          <w:sz w:val="24"/>
          <w:szCs w:val="24"/>
        </w:rPr>
        <w:t xml:space="preserve"> </w:t>
      </w:r>
    </w:p>
    <w:p w:rsidR="00CA02A3" w:rsidRPr="00953A74" w:rsidRDefault="00CA02A3" w:rsidP="00851F34">
      <w:pPr>
        <w:spacing w:after="0" w:line="480" w:lineRule="auto"/>
        <w:contextualSpacing/>
        <w:rPr>
          <w:rFonts w:ascii="Times New Roman" w:hAnsi="Times New Roman" w:cs="Times New Roman"/>
          <w:sz w:val="24"/>
          <w:szCs w:val="24"/>
        </w:rPr>
      </w:pPr>
    </w:p>
    <w:p w:rsidR="00A322B0" w:rsidRDefault="00A322B0" w:rsidP="00A322B0">
      <w:pPr>
        <w:tabs>
          <w:tab w:val="center" w:pos="4680"/>
          <w:tab w:val="left" w:pos="6495"/>
        </w:tabs>
        <w:spacing w:after="0" w:line="480" w:lineRule="auto"/>
        <w:contextualSpacing/>
        <w:jc w:val="center"/>
        <w:rPr>
          <w:rFonts w:ascii="Times New Roman" w:hAnsi="Times New Roman" w:cs="Times New Roman"/>
          <w:sz w:val="24"/>
          <w:szCs w:val="24"/>
        </w:rPr>
      </w:pPr>
    </w:p>
    <w:bookmarkEnd w:id="0"/>
    <w:p w:rsidR="00822119" w:rsidRPr="006079D7" w:rsidRDefault="00822119" w:rsidP="006079D7">
      <w:pPr>
        <w:spacing w:after="0" w:line="480" w:lineRule="auto"/>
        <w:contextualSpacing/>
        <w:jc w:val="center"/>
        <w:rPr>
          <w:rFonts w:ascii="Times New Roman" w:hAnsi="Times New Roman" w:cs="Times New Roman"/>
          <w:sz w:val="24"/>
          <w:szCs w:val="24"/>
        </w:rPr>
      </w:pPr>
    </w:p>
    <w:sectPr w:rsidR="00822119" w:rsidRPr="006079D7" w:rsidSect="00551F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834" w:rsidRDefault="00D80834" w:rsidP="00551FC5">
      <w:pPr>
        <w:spacing w:after="0" w:line="240" w:lineRule="auto"/>
      </w:pPr>
      <w:r>
        <w:separator/>
      </w:r>
    </w:p>
  </w:endnote>
  <w:endnote w:type="continuationSeparator" w:id="0">
    <w:p w:rsidR="00D80834" w:rsidRDefault="00D80834" w:rsidP="0055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834" w:rsidRDefault="00D80834" w:rsidP="00551FC5">
      <w:pPr>
        <w:spacing w:after="0" w:line="240" w:lineRule="auto"/>
      </w:pPr>
      <w:r>
        <w:separator/>
      </w:r>
    </w:p>
  </w:footnote>
  <w:footnote w:type="continuationSeparator" w:id="0">
    <w:p w:rsidR="00D80834" w:rsidRDefault="00D80834" w:rsidP="00551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8350021"/>
      <w:docPartObj>
        <w:docPartGallery w:val="Page Numbers (Top of Page)"/>
        <w:docPartUnique/>
      </w:docPartObj>
    </w:sdtPr>
    <w:sdtEndPr>
      <w:rPr>
        <w:noProof/>
      </w:rPr>
    </w:sdtEndPr>
    <w:sdtContent>
      <w:p w:rsidR="00551FC5" w:rsidRPr="00551FC5" w:rsidRDefault="00551FC5">
        <w:pPr>
          <w:pStyle w:val="Header"/>
          <w:jc w:val="right"/>
          <w:rPr>
            <w:rFonts w:ascii="Times New Roman" w:hAnsi="Times New Roman" w:cs="Times New Roman"/>
            <w:sz w:val="24"/>
            <w:szCs w:val="24"/>
          </w:rPr>
        </w:pPr>
        <w:r>
          <w:rPr>
            <w:rFonts w:ascii="Times New Roman" w:hAnsi="Times New Roman" w:cs="Times New Roman"/>
            <w:sz w:val="24"/>
            <w:szCs w:val="24"/>
          </w:rPr>
          <w:t>LUNESTA AND INSOMNIA: A RESEARCH JOURNAL PROJECT</w:t>
        </w:r>
        <w:r>
          <w:rPr>
            <w:rFonts w:ascii="Times New Roman" w:hAnsi="Times New Roman" w:cs="Times New Roman"/>
            <w:sz w:val="24"/>
            <w:szCs w:val="24"/>
          </w:rPr>
          <w:tab/>
        </w:r>
        <w:r w:rsidRPr="00551FC5">
          <w:rPr>
            <w:rFonts w:ascii="Times New Roman" w:hAnsi="Times New Roman" w:cs="Times New Roman"/>
            <w:sz w:val="24"/>
            <w:szCs w:val="24"/>
          </w:rPr>
          <w:fldChar w:fldCharType="begin"/>
        </w:r>
        <w:r w:rsidRPr="00551FC5">
          <w:rPr>
            <w:rFonts w:ascii="Times New Roman" w:hAnsi="Times New Roman" w:cs="Times New Roman"/>
            <w:sz w:val="24"/>
            <w:szCs w:val="24"/>
          </w:rPr>
          <w:instrText xml:space="preserve"> PAGE   \* MERGEFORMAT </w:instrText>
        </w:r>
        <w:r w:rsidRPr="00551FC5">
          <w:rPr>
            <w:rFonts w:ascii="Times New Roman" w:hAnsi="Times New Roman" w:cs="Times New Roman"/>
            <w:sz w:val="24"/>
            <w:szCs w:val="24"/>
          </w:rPr>
          <w:fldChar w:fldCharType="separate"/>
        </w:r>
        <w:r w:rsidR="00B13E3A">
          <w:rPr>
            <w:rFonts w:ascii="Times New Roman" w:hAnsi="Times New Roman" w:cs="Times New Roman"/>
            <w:noProof/>
            <w:sz w:val="24"/>
            <w:szCs w:val="24"/>
          </w:rPr>
          <w:t>6</w:t>
        </w:r>
        <w:r w:rsidRPr="00551FC5">
          <w:rPr>
            <w:rFonts w:ascii="Times New Roman" w:hAnsi="Times New Roman" w:cs="Times New Roman"/>
            <w:noProof/>
            <w:sz w:val="24"/>
            <w:szCs w:val="24"/>
          </w:rPr>
          <w:fldChar w:fldCharType="end"/>
        </w:r>
      </w:p>
    </w:sdtContent>
  </w:sdt>
  <w:p w:rsidR="00551FC5" w:rsidRDefault="00551F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54538350"/>
      <w:docPartObj>
        <w:docPartGallery w:val="Page Numbers (Top of Page)"/>
        <w:docPartUnique/>
      </w:docPartObj>
    </w:sdtPr>
    <w:sdtEndPr>
      <w:rPr>
        <w:noProof/>
      </w:rPr>
    </w:sdtEndPr>
    <w:sdtContent>
      <w:p w:rsidR="00551FC5" w:rsidRPr="00551FC5" w:rsidRDefault="00551FC5" w:rsidP="00551FC5">
        <w:pPr>
          <w:pStyle w:val="Header"/>
          <w:jc w:val="right"/>
          <w:rPr>
            <w:rFonts w:ascii="Times New Roman" w:hAnsi="Times New Roman" w:cs="Times New Roman"/>
            <w:sz w:val="24"/>
            <w:szCs w:val="24"/>
          </w:rPr>
        </w:pPr>
        <w:r>
          <w:rPr>
            <w:rFonts w:ascii="Times New Roman" w:hAnsi="Times New Roman" w:cs="Times New Roman"/>
            <w:sz w:val="24"/>
            <w:szCs w:val="24"/>
          </w:rPr>
          <w:t>Running head: LUNESTA AND INSOMNIA: A RESEARCH JOURNAL PROJECT</w:t>
        </w:r>
        <w:r>
          <w:rPr>
            <w:rFonts w:ascii="Times New Roman" w:hAnsi="Times New Roman" w:cs="Times New Roman"/>
            <w:sz w:val="24"/>
            <w:szCs w:val="24"/>
          </w:rPr>
          <w:tab/>
        </w:r>
        <w:r w:rsidRPr="00551FC5">
          <w:rPr>
            <w:rFonts w:ascii="Times New Roman" w:hAnsi="Times New Roman" w:cs="Times New Roman"/>
            <w:sz w:val="24"/>
            <w:szCs w:val="24"/>
          </w:rPr>
          <w:fldChar w:fldCharType="begin"/>
        </w:r>
        <w:r w:rsidRPr="00551FC5">
          <w:rPr>
            <w:rFonts w:ascii="Times New Roman" w:hAnsi="Times New Roman" w:cs="Times New Roman"/>
            <w:sz w:val="24"/>
            <w:szCs w:val="24"/>
          </w:rPr>
          <w:instrText xml:space="preserve"> PAGE   \* MERGEFORMAT </w:instrText>
        </w:r>
        <w:r w:rsidRPr="00551FC5">
          <w:rPr>
            <w:rFonts w:ascii="Times New Roman" w:hAnsi="Times New Roman" w:cs="Times New Roman"/>
            <w:sz w:val="24"/>
            <w:szCs w:val="24"/>
          </w:rPr>
          <w:fldChar w:fldCharType="separate"/>
        </w:r>
        <w:r w:rsidR="0038207A">
          <w:rPr>
            <w:rFonts w:ascii="Times New Roman" w:hAnsi="Times New Roman" w:cs="Times New Roman"/>
            <w:noProof/>
            <w:sz w:val="24"/>
            <w:szCs w:val="24"/>
          </w:rPr>
          <w:t>1</w:t>
        </w:r>
        <w:r w:rsidRPr="00551FC5">
          <w:rPr>
            <w:rFonts w:ascii="Times New Roman" w:hAnsi="Times New Roman" w:cs="Times New Roman"/>
            <w:noProof/>
            <w:sz w:val="24"/>
            <w:szCs w:val="24"/>
          </w:rPr>
          <w:fldChar w:fldCharType="end"/>
        </w:r>
      </w:p>
    </w:sdtContent>
  </w:sdt>
  <w:p w:rsidR="00551FC5" w:rsidRDefault="00551F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4867AF"/>
    <w:multiLevelType w:val="hybridMultilevel"/>
    <w:tmpl w:val="5A9A3B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9D7"/>
    <w:rsid w:val="00011D49"/>
    <w:rsid w:val="00080A0B"/>
    <w:rsid w:val="000B11A4"/>
    <w:rsid w:val="000E1715"/>
    <w:rsid w:val="00105D70"/>
    <w:rsid w:val="0011337B"/>
    <w:rsid w:val="00154C72"/>
    <w:rsid w:val="001E7F03"/>
    <w:rsid w:val="00227431"/>
    <w:rsid w:val="00235D27"/>
    <w:rsid w:val="0025505C"/>
    <w:rsid w:val="002649FD"/>
    <w:rsid w:val="00275227"/>
    <w:rsid w:val="00290763"/>
    <w:rsid w:val="002D584B"/>
    <w:rsid w:val="002F2EE1"/>
    <w:rsid w:val="003275B2"/>
    <w:rsid w:val="0038207A"/>
    <w:rsid w:val="00395DEC"/>
    <w:rsid w:val="003D72F3"/>
    <w:rsid w:val="003F2315"/>
    <w:rsid w:val="00411710"/>
    <w:rsid w:val="00425816"/>
    <w:rsid w:val="00452806"/>
    <w:rsid w:val="00475A0F"/>
    <w:rsid w:val="00511D1A"/>
    <w:rsid w:val="005265E2"/>
    <w:rsid w:val="00551FC5"/>
    <w:rsid w:val="005B23AA"/>
    <w:rsid w:val="006079D7"/>
    <w:rsid w:val="006153D6"/>
    <w:rsid w:val="0062119F"/>
    <w:rsid w:val="006237B6"/>
    <w:rsid w:val="00655B2C"/>
    <w:rsid w:val="00656470"/>
    <w:rsid w:val="00673D27"/>
    <w:rsid w:val="006E6D67"/>
    <w:rsid w:val="007002E3"/>
    <w:rsid w:val="00702D79"/>
    <w:rsid w:val="0070634D"/>
    <w:rsid w:val="0071072E"/>
    <w:rsid w:val="00720DD3"/>
    <w:rsid w:val="00726B67"/>
    <w:rsid w:val="007422E2"/>
    <w:rsid w:val="007778C8"/>
    <w:rsid w:val="00777EFC"/>
    <w:rsid w:val="007E3400"/>
    <w:rsid w:val="007F52C2"/>
    <w:rsid w:val="00822119"/>
    <w:rsid w:val="0085032B"/>
    <w:rsid w:val="00851F34"/>
    <w:rsid w:val="00856A33"/>
    <w:rsid w:val="0088229F"/>
    <w:rsid w:val="00887EE4"/>
    <w:rsid w:val="008905F9"/>
    <w:rsid w:val="0089615B"/>
    <w:rsid w:val="008D3BDF"/>
    <w:rsid w:val="008F491A"/>
    <w:rsid w:val="00914AD0"/>
    <w:rsid w:val="00953A74"/>
    <w:rsid w:val="00955F6E"/>
    <w:rsid w:val="00975D40"/>
    <w:rsid w:val="0097619C"/>
    <w:rsid w:val="009B3420"/>
    <w:rsid w:val="00A17FE2"/>
    <w:rsid w:val="00A322B0"/>
    <w:rsid w:val="00A426C5"/>
    <w:rsid w:val="00A74ACA"/>
    <w:rsid w:val="00A85C9E"/>
    <w:rsid w:val="00A903A2"/>
    <w:rsid w:val="00AE4E2A"/>
    <w:rsid w:val="00B13E3A"/>
    <w:rsid w:val="00B25652"/>
    <w:rsid w:val="00B34582"/>
    <w:rsid w:val="00B46CEC"/>
    <w:rsid w:val="00B559CB"/>
    <w:rsid w:val="00B746FE"/>
    <w:rsid w:val="00B90EE9"/>
    <w:rsid w:val="00BB737E"/>
    <w:rsid w:val="00BD37ED"/>
    <w:rsid w:val="00C333DE"/>
    <w:rsid w:val="00C43CD0"/>
    <w:rsid w:val="00C556B6"/>
    <w:rsid w:val="00CA02A3"/>
    <w:rsid w:val="00CE46F0"/>
    <w:rsid w:val="00D45DD7"/>
    <w:rsid w:val="00D54C81"/>
    <w:rsid w:val="00D733C6"/>
    <w:rsid w:val="00D80834"/>
    <w:rsid w:val="00D91704"/>
    <w:rsid w:val="00DB15C1"/>
    <w:rsid w:val="00DF2179"/>
    <w:rsid w:val="00E673C0"/>
    <w:rsid w:val="00E82CF9"/>
    <w:rsid w:val="00E9038C"/>
    <w:rsid w:val="00EA34D1"/>
    <w:rsid w:val="00ED2522"/>
    <w:rsid w:val="00EF0B40"/>
    <w:rsid w:val="00F137EF"/>
    <w:rsid w:val="00F25F29"/>
    <w:rsid w:val="00F43178"/>
    <w:rsid w:val="00F60052"/>
    <w:rsid w:val="00F73959"/>
    <w:rsid w:val="00F73E8C"/>
    <w:rsid w:val="00FD562D"/>
    <w:rsid w:val="00FD5E5D"/>
    <w:rsid w:val="00FF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C640C-6595-49E4-A69D-69F0EDB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FC5"/>
  </w:style>
  <w:style w:type="paragraph" w:styleId="Footer">
    <w:name w:val="footer"/>
    <w:basedOn w:val="Normal"/>
    <w:link w:val="FooterChar"/>
    <w:uiPriority w:val="99"/>
    <w:unhideWhenUsed/>
    <w:rsid w:val="00551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FC5"/>
  </w:style>
  <w:style w:type="character" w:styleId="Hyperlink">
    <w:name w:val="Hyperlink"/>
    <w:basedOn w:val="DefaultParagraphFont"/>
    <w:uiPriority w:val="99"/>
    <w:unhideWhenUsed/>
    <w:rsid w:val="00856A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3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4</cp:revision>
  <dcterms:created xsi:type="dcterms:W3CDTF">2019-06-14T10:41:00Z</dcterms:created>
  <dcterms:modified xsi:type="dcterms:W3CDTF">2019-06-14T10:49:00Z</dcterms:modified>
</cp:coreProperties>
</file>